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8E9D" w14:textId="336F0EAA" w:rsidR="00D643BF" w:rsidRPr="00D643BF" w:rsidRDefault="00D643BF" w:rsidP="00D643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Contribuição Patronal</w:t>
      </w:r>
    </w:p>
    <w:p w14:paraId="523202F0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(Contribuição de Representação Sindical / Assistencial da Categoria Econômica)</w:t>
      </w:r>
    </w:p>
    <w:p w14:paraId="63A78C39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Informamos os valores da </w:t>
      </w:r>
      <w:r w:rsidRPr="00D643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Contribuição Patronal</w:t>
      </w: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referente ao exercício 2025/2026, instituída com fundamento no artigo 8º, incisos II, III, IV e VI, e artigo 149 da Constituição Federal, bem como no artigo 513, alínea “e”, da CLT.</w:t>
      </w:r>
    </w:p>
    <w:p w14:paraId="2DBB5B26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contribuição deverá ser recolhida em favor do Sincomercio Bebedouro por </w:t>
      </w:r>
      <w:r w:rsidRPr="00D643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todas as empresas (matriz e filiais)</w:t>
      </w: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integrantes da categoria econômica, situadas na base territorial do sindicato.</w:t>
      </w:r>
    </w:p>
    <w:p w14:paraId="07A47EA0" w14:textId="77777777" w:rsidR="00D643BF" w:rsidRPr="00D643BF" w:rsidRDefault="00000000" w:rsidP="00D643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DCAD413">
          <v:rect id="_x0000_i1033" style="width:0;height:1.5pt" o:hralign="center" o:hrstd="t" o:hr="t" fillcolor="#a0a0a0" stroked="f"/>
        </w:pict>
      </w:r>
    </w:p>
    <w:p w14:paraId="4C9A6DFB" w14:textId="77777777" w:rsidR="00D643BF" w:rsidRPr="00D643BF" w:rsidRDefault="00D643BF" w:rsidP="00D64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Benefícios para sua empresa</w:t>
      </w:r>
    </w:p>
    <w:p w14:paraId="5B7A1651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Ao realizar o recolhimento da Contribuição Patronal, sua empresa passa a contar com suporte e vantagens importantes, tais como:</w:t>
      </w:r>
    </w:p>
    <w:p w14:paraId="75B6FCFC" w14:textId="77777777" w:rsidR="00D643BF" w:rsidRPr="00D643BF" w:rsidRDefault="00D643BF" w:rsidP="00D64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Consultoria jurídica especializada</w:t>
      </w:r>
    </w:p>
    <w:p w14:paraId="08144E67" w14:textId="77777777" w:rsidR="00D643BF" w:rsidRPr="00D643BF" w:rsidRDefault="00D643BF" w:rsidP="00D64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Acesso aos benefícios previstos na Convenção Coletiva de Trabalho</w:t>
      </w:r>
    </w:p>
    <w:p w14:paraId="0E108CD4" w14:textId="77777777" w:rsidR="00D643BF" w:rsidRPr="00D643BF" w:rsidRDefault="00D643BF" w:rsidP="00D64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Adesão ao REPIS (Regime Especial de Pisos Salariais)</w:t>
      </w:r>
    </w:p>
    <w:p w14:paraId="2BF75877" w14:textId="77777777" w:rsidR="00D643BF" w:rsidRPr="00D643BF" w:rsidRDefault="00D643BF" w:rsidP="00D64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Possibilidade de formalização de Banco de Horas</w:t>
      </w:r>
    </w:p>
    <w:p w14:paraId="4B099097" w14:textId="77777777" w:rsidR="00D643BF" w:rsidRPr="00D643BF" w:rsidRDefault="00D643BF" w:rsidP="00D64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Certificação para funcionamento em domingos e feriados</w:t>
      </w:r>
    </w:p>
    <w:p w14:paraId="48FCD602" w14:textId="77777777" w:rsidR="00D643BF" w:rsidRPr="00D643BF" w:rsidRDefault="00D643BF" w:rsidP="00D64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Apoio institucional e representação da categoria</w:t>
      </w:r>
    </w:p>
    <w:p w14:paraId="26AAECCF" w14:textId="77777777" w:rsidR="00D643BF" w:rsidRPr="00D643BF" w:rsidRDefault="00000000" w:rsidP="00D643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936A5CF"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1"/>
        <w:gridCol w:w="1856"/>
      </w:tblGrid>
      <w:tr w:rsidR="00D643BF" w:rsidRPr="00D643BF" w14:paraId="3F8BCAAB" w14:textId="77777777" w:rsidTr="00D643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318FB2" w14:textId="350CC2B0" w:rsidR="00D643BF" w:rsidRPr="00D643BF" w:rsidRDefault="00D643BF" w:rsidP="00D6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 xml:space="preserve">Tabela de Contribuição </w:t>
            </w:r>
          </w:p>
        </w:tc>
        <w:tc>
          <w:tcPr>
            <w:tcW w:w="0" w:type="auto"/>
            <w:vAlign w:val="center"/>
            <w:hideMark/>
          </w:tcPr>
          <w:p w14:paraId="346270BD" w14:textId="4B094217" w:rsidR="00D643BF" w:rsidRPr="00D643BF" w:rsidRDefault="00934179" w:rsidP="00D6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         </w:t>
            </w:r>
            <w:r w:rsidR="00D643BF" w:rsidRPr="00D643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</w:t>
            </w:r>
          </w:p>
        </w:tc>
      </w:tr>
      <w:tr w:rsidR="00D643BF" w:rsidRPr="00D643BF" w14:paraId="04B9F9EC" w14:textId="77777777" w:rsidTr="00D643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9E664" w14:textId="77777777" w:rsidR="00934179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MEI – Microempreendedor Individual</w:t>
            </w:r>
          </w:p>
          <w:p w14:paraId="70EACAF3" w14:textId="3BC841B3" w:rsidR="00D643BF" w:rsidRPr="00D643BF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(faturamento</w:t>
            </w:r>
            <w:r w:rsidR="009341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bruto</w:t>
            </w: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até R$ 81.000,00)</w:t>
            </w:r>
          </w:p>
        </w:tc>
        <w:tc>
          <w:tcPr>
            <w:tcW w:w="0" w:type="auto"/>
            <w:vAlign w:val="center"/>
            <w:hideMark/>
          </w:tcPr>
          <w:p w14:paraId="7A78BB65" w14:textId="562F6E5D" w:rsidR="00D643BF" w:rsidRPr="00D643BF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</w:t>
            </w:r>
            <w:r w:rsidR="00D643BF"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R$ 192,00</w:t>
            </w:r>
          </w:p>
        </w:tc>
      </w:tr>
      <w:tr w:rsidR="00D643BF" w:rsidRPr="00D643BF" w14:paraId="166BA63B" w14:textId="77777777" w:rsidTr="00D643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7F396" w14:textId="77777777" w:rsidR="00934179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4ADABEF" w14:textId="77777777" w:rsidR="00934179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ME – Microempresa </w:t>
            </w:r>
          </w:p>
          <w:p w14:paraId="6DB57952" w14:textId="0C8D52C9" w:rsidR="00D643BF" w:rsidRPr="00D643BF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(faturamento </w:t>
            </w:r>
            <w:r w:rsidR="009341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bruto </w:t>
            </w: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até R$ 360.000,00)</w:t>
            </w:r>
          </w:p>
        </w:tc>
        <w:tc>
          <w:tcPr>
            <w:tcW w:w="0" w:type="auto"/>
            <w:vAlign w:val="center"/>
            <w:hideMark/>
          </w:tcPr>
          <w:p w14:paraId="65FC2D88" w14:textId="08BD30BA" w:rsidR="00D643BF" w:rsidRPr="00D643BF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</w:t>
            </w:r>
            <w:r w:rsidR="00D643BF"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R$ 360,00</w:t>
            </w:r>
          </w:p>
        </w:tc>
      </w:tr>
      <w:tr w:rsidR="00D643BF" w:rsidRPr="00D643BF" w14:paraId="0D90897F" w14:textId="77777777" w:rsidTr="00D643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C748C" w14:textId="77777777" w:rsidR="00934179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09EF14F" w14:textId="77777777" w:rsidR="00934179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EPP – Empresa de Pequeno Porte</w:t>
            </w:r>
          </w:p>
          <w:p w14:paraId="1C203710" w14:textId="7B14BF89" w:rsidR="00D643BF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9341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faturamento bruto acima de 360.000,00 </w:t>
            </w: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até R$ 4.800.000,00)</w:t>
            </w:r>
          </w:p>
          <w:p w14:paraId="3AD4E785" w14:textId="4ADCD866" w:rsidR="00934179" w:rsidRPr="00D643BF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C2BB1A" w14:textId="7744D838" w:rsidR="00D643BF" w:rsidRPr="00D643BF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</w:t>
            </w:r>
            <w:r w:rsidR="00D643BF"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R$ 658,00</w:t>
            </w:r>
          </w:p>
        </w:tc>
      </w:tr>
      <w:tr w:rsidR="00D643BF" w:rsidRPr="00D643BF" w14:paraId="60F6D79E" w14:textId="77777777" w:rsidTr="00D643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231C8" w14:textId="77777777" w:rsidR="00934179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DED6A1" w14:textId="6604F5AF" w:rsidR="00934179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Demais Empresas </w:t>
            </w:r>
          </w:p>
          <w:p w14:paraId="7CF797B0" w14:textId="32B9CF95" w:rsidR="00D643BF" w:rsidRPr="00D643BF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9341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faturamento bruto </w:t>
            </w: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acima de R$ 4.800.000,00)</w:t>
            </w:r>
          </w:p>
        </w:tc>
        <w:tc>
          <w:tcPr>
            <w:tcW w:w="0" w:type="auto"/>
            <w:vAlign w:val="center"/>
            <w:hideMark/>
          </w:tcPr>
          <w:p w14:paraId="418330E0" w14:textId="2ABFBBB8" w:rsidR="00D643BF" w:rsidRPr="00D643BF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</w:t>
            </w:r>
            <w:r w:rsidR="00D643BF"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R$ 1.367,00</w:t>
            </w:r>
          </w:p>
        </w:tc>
      </w:tr>
      <w:tr w:rsidR="00D643BF" w:rsidRPr="00D643BF" w14:paraId="3A487204" w14:textId="77777777" w:rsidTr="00D643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5C917" w14:textId="77777777" w:rsidR="00934179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8BAA4DB" w14:textId="1D5D5941" w:rsidR="00D643BF" w:rsidRPr="00D643BF" w:rsidRDefault="00D643BF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Autônomos e Vendedores Ambulantes</w:t>
            </w:r>
          </w:p>
        </w:tc>
        <w:tc>
          <w:tcPr>
            <w:tcW w:w="0" w:type="auto"/>
            <w:vAlign w:val="center"/>
            <w:hideMark/>
          </w:tcPr>
          <w:p w14:paraId="2B536B4F" w14:textId="70F41FBB" w:rsidR="00D643BF" w:rsidRPr="00D643BF" w:rsidRDefault="00934179" w:rsidP="00D64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 </w:t>
            </w:r>
            <w:r w:rsidR="00D643BF" w:rsidRPr="00D64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R$ 193,00</w:t>
            </w:r>
          </w:p>
        </w:tc>
      </w:tr>
    </w:tbl>
    <w:p w14:paraId="084AE5C3" w14:textId="77777777" w:rsidR="00D643BF" w:rsidRPr="00D643BF" w:rsidRDefault="00000000" w:rsidP="00D643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083C5ED">
          <v:rect id="_x0000_i1027" style="width:0;height:1.5pt" o:hralign="center" o:hrstd="t" o:hr="t" fillcolor="#a0a0a0" stroked="f"/>
        </w:pict>
      </w:r>
    </w:p>
    <w:p w14:paraId="3C5D294E" w14:textId="77777777" w:rsidR="00D643BF" w:rsidRPr="00D643BF" w:rsidRDefault="00D643BF" w:rsidP="00D64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Encargos por atraso</w:t>
      </w:r>
    </w:p>
    <w:p w14:paraId="485B36A0" w14:textId="76553959" w:rsidR="00D643BF" w:rsidRPr="00D643BF" w:rsidRDefault="00D643BF" w:rsidP="00B57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Após o vencimento, haverá incidência de:</w:t>
      </w:r>
      <w:r w:rsidR="00B574F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Multa de 2%</w:t>
      </w:r>
      <w:r w:rsidR="00B574F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</w:t>
      </w: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Juros de mora de 1% ao mês</w:t>
      </w:r>
    </w:p>
    <w:p w14:paraId="5E1FC7A5" w14:textId="574CC57C" w:rsidR="00D643BF" w:rsidRPr="00934179" w:rsidRDefault="00000000" w:rsidP="00934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A4CD2C3">
          <v:rect id="_x0000_i1028" style="width:0;height:1.5pt" o:hralign="center" o:hrstd="t" o:hr="t" fillcolor="#a0a0a0" stroked="f"/>
        </w:pict>
      </w:r>
    </w:p>
    <w:p w14:paraId="5F0F6606" w14:textId="1D0B85FC" w:rsidR="00D643BF" w:rsidRPr="00D643BF" w:rsidRDefault="00D643BF" w:rsidP="00D64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lastRenderedPageBreak/>
        <w:t>Forma de pagamento</w:t>
      </w:r>
    </w:p>
    <w:p w14:paraId="6CC9CE04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boletos serão emitidos pelo sindicato e também poderão ser solicitados através dos seguintes canais:</w:t>
      </w:r>
    </w:p>
    <w:p w14:paraId="14F1677E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📧</w:t>
      </w: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E-mail: </w:t>
      </w:r>
      <w:hyperlink r:id="rId5" w:history="1">
        <w:r w:rsidRPr="00D643B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sincomercio@sincomerciobebedouro.com.br</w:t>
        </w:r>
      </w:hyperlink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D643BF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📱</w:t>
      </w: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WhatsApp: (17) 99217-3569</w:t>
      </w:r>
    </w:p>
    <w:p w14:paraId="0C1BFFF4" w14:textId="77777777" w:rsidR="00D643BF" w:rsidRPr="00D643BF" w:rsidRDefault="00000000" w:rsidP="00D643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003E6F7D">
          <v:rect id="_x0000_i1029" style="width:0;height:1.5pt" o:hralign="center" o:hrstd="t" o:hr="t" fillcolor="#a0a0a0" stroked="f"/>
        </w:pict>
      </w:r>
    </w:p>
    <w:p w14:paraId="2936E971" w14:textId="77777777" w:rsidR="00D643BF" w:rsidRPr="00D643BF" w:rsidRDefault="00D643BF" w:rsidP="00D64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Mensagem final</w:t>
      </w:r>
    </w:p>
    <w:p w14:paraId="3AA65790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Contribua para você. Contribua para sua empresa.</w:t>
      </w:r>
    </w:p>
    <w:p w14:paraId="1A79FC0B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fortalecimento da representação sindical depende da participação de todos. Ao contribuir, você garante a continuidade dos serviços, das negociações coletivas e da defesa dos interesses do comércio.</w:t>
      </w:r>
    </w:p>
    <w:p w14:paraId="54C6E579" w14:textId="77777777" w:rsidR="00D643BF" w:rsidRPr="00D643BF" w:rsidRDefault="00000000" w:rsidP="00D643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647D06B">
          <v:rect id="_x0000_i1030" style="width:0;height:1.5pt" o:hralign="center" o:hrstd="t" o:hr="t" fillcolor="#a0a0a0" stroked="f"/>
        </w:pict>
      </w:r>
    </w:p>
    <w:p w14:paraId="6D5E24A0" w14:textId="77777777" w:rsidR="00D643BF" w:rsidRPr="00D643BF" w:rsidRDefault="00D643BF" w:rsidP="00D6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643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Manoel Vasco</w:t>
      </w:r>
      <w:r w:rsidRPr="00D643B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Presidente</w:t>
      </w:r>
    </w:p>
    <w:p w14:paraId="1026AF8B" w14:textId="77777777" w:rsidR="00B55117" w:rsidRDefault="00B55117"/>
    <w:sectPr w:rsidR="00B55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52F74"/>
    <w:multiLevelType w:val="multilevel"/>
    <w:tmpl w:val="7CFE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B3DB6"/>
    <w:multiLevelType w:val="multilevel"/>
    <w:tmpl w:val="8280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E37C4"/>
    <w:multiLevelType w:val="multilevel"/>
    <w:tmpl w:val="12AA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487006">
    <w:abstractNumId w:val="1"/>
  </w:num>
  <w:num w:numId="2" w16cid:durableId="2101675800">
    <w:abstractNumId w:val="2"/>
  </w:num>
  <w:num w:numId="3" w16cid:durableId="112735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BF"/>
    <w:rsid w:val="009012F9"/>
    <w:rsid w:val="009250CD"/>
    <w:rsid w:val="00934179"/>
    <w:rsid w:val="00B55117"/>
    <w:rsid w:val="00B574F0"/>
    <w:rsid w:val="00CA07DC"/>
    <w:rsid w:val="00D6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C0AD"/>
  <w15:chartTrackingRefBased/>
  <w15:docId w15:val="{42A057C5-8C04-4427-BEB4-987DEC85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comercio@sincomerciobebedour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Aparecida Garibaldi</dc:creator>
  <cp:keywords/>
  <dc:description/>
  <cp:lastModifiedBy>Aparecida Garibaldi</cp:lastModifiedBy>
  <cp:revision>7</cp:revision>
  <dcterms:created xsi:type="dcterms:W3CDTF">2026-04-30T16:10:00Z</dcterms:created>
  <dcterms:modified xsi:type="dcterms:W3CDTF">2026-04-30T16:54:00Z</dcterms:modified>
</cp:coreProperties>
</file>